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BF3" w:rsidRDefault="00193678" w:rsidP="00193678">
      <w:pPr>
        <w:ind w:firstLineChars="100" w:firstLine="210"/>
        <w:rPr>
          <w:bdr w:val="single" w:sz="4" w:space="0" w:color="auto"/>
        </w:rPr>
      </w:pPr>
      <w:r>
        <w:rPr>
          <w:rFonts w:hint="eastAsia"/>
          <w:bdr w:val="single" w:sz="4" w:space="0" w:color="auto"/>
        </w:rPr>
        <w:t xml:space="preserve">　資料　</w:t>
      </w:r>
    </w:p>
    <w:p w:rsidR="00193678" w:rsidRDefault="00193678" w:rsidP="00193678">
      <w:pPr>
        <w:ind w:firstLineChars="100" w:firstLine="210"/>
        <w:rPr>
          <w:bdr w:val="single" w:sz="4" w:space="0" w:color="auto"/>
        </w:rPr>
      </w:pPr>
    </w:p>
    <w:p w:rsidR="00193678" w:rsidRPr="00193678" w:rsidRDefault="00583462" w:rsidP="00193678">
      <w:pPr>
        <w:ind w:firstLineChars="100" w:firstLine="280"/>
        <w:jc w:val="center"/>
        <w:rPr>
          <w:rFonts w:ascii="UD デジタル 教科書体 NK-B" w:eastAsia="UD デジタル 教科書体 NK-B"/>
          <w:sz w:val="28"/>
        </w:rPr>
      </w:pPr>
      <w:r>
        <w:rPr>
          <w:rFonts w:ascii="UD デジタル 教科書体 NK-B" w:eastAsia="UD デジタル 教科書体 NK-B" w:hint="eastAsia"/>
          <w:noProof/>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371475</wp:posOffset>
                </wp:positionV>
                <wp:extent cx="60960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09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D56C9F" id="直線コネクタ 1" o:spid="_x0000_s1026" style="position:absolute;left:0;text-align:left;z-index:251659264;visibility:visible;mso-wrap-style:square;mso-wrap-distance-left:9pt;mso-wrap-distance-top:0;mso-wrap-distance-right:9pt;mso-wrap-distance-bottom:0;mso-position-horizontal:right;mso-position-horizontal-relative:margin;mso-position-vertical:absolute;mso-position-vertical-relative:text" from="428.8pt,29.25pt" to="908.8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" strokecolor="#5b9bd5 [3204]" strokeweight=".5pt">
                <v:stroke joinstyle="miter"/>
                <w10:wrap anchorx="margin"/>
              </v:line>
            </w:pict>
          </mc:Fallback>
        </mc:AlternateContent>
      </w:r>
      <w:r w:rsidR="00193678" w:rsidRPr="00193678">
        <w:rPr>
          <w:rFonts w:ascii="UD デジタル 教科書体 NK-B" w:eastAsia="UD デジタル 教科書体 NK-B" w:hint="eastAsia"/>
          <w:sz w:val="28"/>
        </w:rPr>
        <w:t>学校の部活動方針公表例</w:t>
      </w:r>
    </w:p>
    <w:p w:rsidR="00193678" w:rsidRPr="00193678" w:rsidRDefault="00193678" w:rsidP="00193678">
      <w:pPr>
        <w:wordWrap w:val="0"/>
        <w:ind w:firstLineChars="100" w:firstLine="210"/>
        <w:jc w:val="right"/>
        <w:rPr>
          <w:rFonts w:ascii="UD デジタル 教科書体 NK-B" w:eastAsia="UD デジタル 教科書体 NK-B"/>
        </w:rPr>
      </w:pPr>
      <w:r w:rsidRPr="00193678">
        <w:rPr>
          <w:rFonts w:ascii="UD デジタル 教科書体 NK-B" w:eastAsia="UD デジタル 教科書体 NK-B" w:hint="eastAsia"/>
        </w:rPr>
        <w:t xml:space="preserve">令和○年○月○日　</w:t>
      </w:r>
    </w:p>
    <w:p w:rsidR="00193678" w:rsidRPr="00583462" w:rsidRDefault="00193678" w:rsidP="00193678">
      <w:pPr>
        <w:ind w:firstLineChars="100" w:firstLine="360"/>
        <w:jc w:val="center"/>
        <w:rPr>
          <w:rFonts w:ascii="UD デジタル 教科書体 NK-B" w:eastAsia="UD デジタル 教科書体 NK-B"/>
          <w:sz w:val="36"/>
        </w:rPr>
      </w:pPr>
      <w:r w:rsidRPr="00583462">
        <w:rPr>
          <w:rFonts w:ascii="UD デジタル 教科書体 NK-B" w:eastAsia="UD デジタル 教科書体 NK-B" w:hint="eastAsia"/>
          <w:sz w:val="36"/>
        </w:rPr>
        <w:t>○○高等学校部活動方針</w:t>
      </w:r>
    </w:p>
    <w:p w:rsidR="00193678" w:rsidRDefault="00193678" w:rsidP="00193678">
      <w:pPr>
        <w:ind w:firstLineChars="100" w:firstLine="210"/>
        <w:jc w:val="center"/>
        <w:rPr>
          <w:rFonts w:ascii="UD デジタル 教科書体 NK-B" w:eastAsia="UD デジタル 教科書体 NK-B"/>
        </w:rPr>
      </w:pPr>
    </w:p>
    <w:p w:rsidR="00193678" w:rsidRDefault="00193678" w:rsidP="00D630C2">
      <w:pPr>
        <w:jc w:val="left"/>
        <w:rPr>
          <w:rFonts w:ascii="UD デジタル 教科書体 NK-B" w:eastAsia="UD デジタル 教科書体 NK-B"/>
        </w:rPr>
      </w:pPr>
      <w:r>
        <w:rPr>
          <w:rFonts w:ascii="UD デジタル 教科書体 NK-B" w:eastAsia="UD デジタル 教科書体 NK-B" w:hint="eastAsia"/>
        </w:rPr>
        <w:t>はじめに</w:t>
      </w:r>
    </w:p>
    <w:p w:rsidR="00193678" w:rsidRDefault="00D630C2" w:rsidP="00D630C2">
      <w:pPr>
        <w:ind w:firstLineChars="100" w:firstLine="210"/>
        <w:jc w:val="left"/>
        <w:rPr>
          <w:rFonts w:ascii="UD デジタル 教科書体 NK-B" w:eastAsia="UD デジタル 教科書体 NK-B"/>
        </w:rPr>
      </w:pPr>
      <w:r w:rsidRPr="00D630C2">
        <w:rPr>
          <w:rFonts w:ascii="UD デジタル 教科書体 NK-B" w:eastAsia="UD デジタル 教科書体 NK-B" w:hint="eastAsia"/>
          <w:szCs w:val="21"/>
        </w:rPr>
        <w:t>本校においては，</w:t>
      </w:r>
      <w:r w:rsidR="00193678" w:rsidRPr="00D630C2">
        <w:rPr>
          <w:rFonts w:ascii="UD デジタル 教科書体 NK-B" w:eastAsia="UD デジタル 教科書体 NK-B" w:hint="eastAsia"/>
          <w:szCs w:val="21"/>
        </w:rPr>
        <w:t>県教委が策定した「鹿児島県部活動の在り方に関する方針」に基づき，</w:t>
      </w:r>
      <w:r w:rsidRPr="00D630C2">
        <w:rPr>
          <w:rFonts w:ascii="UD デジタル 教科書体 NK-B" w:eastAsia="UD デジタル 教科書体 NK-B" w:cs="UD デジタル 教科書体 NK-R" w:hint="eastAsia"/>
          <w:szCs w:val="21"/>
        </w:rPr>
        <w:t>合理的でかつ効率的・効果的な活動の推進と部活動の指導における体罰等不適切な指導の根絶など運営の適正化を図</w:t>
      </w:r>
      <w:r>
        <w:rPr>
          <w:rFonts w:ascii="UD デジタル 教科書体 NK-B" w:eastAsia="UD デジタル 教科書体 NK-B" w:cs="UD デジタル 教科書体 NK-R" w:hint="eastAsia"/>
          <w:szCs w:val="21"/>
        </w:rPr>
        <w:t>り，生徒を中心に据えた持続可能な</w:t>
      </w:r>
      <w:r w:rsidRPr="00D630C2">
        <w:rPr>
          <w:rFonts w:ascii="UD デジタル 教科書体 NK-B" w:eastAsia="UD デジタル 教科書体 NK-B" w:cs="UD デジタル 教科書体 NK-R" w:hint="eastAsia"/>
          <w:szCs w:val="21"/>
        </w:rPr>
        <w:t>部活動</w:t>
      </w:r>
      <w:r>
        <w:rPr>
          <w:rFonts w:ascii="UD デジタル 教科書体 NK-B" w:eastAsia="UD デジタル 教科書体 NK-B" w:cs="UD デジタル 教科書体 NK-R" w:hint="eastAsia"/>
          <w:szCs w:val="21"/>
        </w:rPr>
        <w:t>の運営に努め，</w:t>
      </w:r>
      <w:r w:rsidR="00193678" w:rsidRPr="00D630C2">
        <w:rPr>
          <w:rFonts w:ascii="UD デジタル 教科書体 NK-B" w:eastAsia="UD デジタル 教科書体 NK-B" w:hint="eastAsia"/>
          <w:szCs w:val="21"/>
        </w:rPr>
        <w:t>以下のような活動方針で部</w:t>
      </w:r>
      <w:r w:rsidR="00193678">
        <w:rPr>
          <w:rFonts w:ascii="UD デジタル 教科書体 NK-B" w:eastAsia="UD デジタル 教科書体 NK-B" w:hint="eastAsia"/>
        </w:rPr>
        <w:t>活動を運営する。</w:t>
      </w:r>
    </w:p>
    <w:p w:rsidR="00193678" w:rsidRPr="00D630C2" w:rsidRDefault="00193678" w:rsidP="00193678">
      <w:pPr>
        <w:ind w:firstLineChars="100" w:firstLine="210"/>
        <w:jc w:val="left"/>
        <w:rPr>
          <w:rFonts w:ascii="UD デジタル 教科書体 NK-B" w:eastAsia="UD デジタル 教科書体 NK-B"/>
        </w:rPr>
      </w:pPr>
    </w:p>
    <w:p w:rsidR="00193678" w:rsidRDefault="00193678" w:rsidP="00D630C2">
      <w:pPr>
        <w:jc w:val="left"/>
        <w:rPr>
          <w:rFonts w:ascii="UD デジタル 教科書体 NK-B" w:eastAsia="UD デジタル 教科書体 NK-B"/>
        </w:rPr>
      </w:pPr>
      <w:r>
        <w:rPr>
          <w:rFonts w:ascii="UD デジタル 教科書体 NK-B" w:eastAsia="UD デジタル 教科書体 NK-B" w:hint="eastAsia"/>
        </w:rPr>
        <w:t>１　部活動の</w:t>
      </w:r>
      <w:r w:rsidR="00D630C2">
        <w:rPr>
          <w:rFonts w:ascii="UD デジタル 教科書体 NK-B" w:eastAsia="UD デジタル 教科書体 NK-B" w:hint="eastAsia"/>
        </w:rPr>
        <w:t>目的</w:t>
      </w:r>
    </w:p>
    <w:p w:rsidR="00193678" w:rsidRDefault="00C57AFC" w:rsidP="00583462">
      <w:pPr>
        <w:ind w:leftChars="100" w:left="210"/>
        <w:jc w:val="left"/>
        <w:rPr>
          <w:rFonts w:ascii="UD デジタル 教科書体 NK-B" w:eastAsia="UD デジタル 教科書体 NK-B"/>
        </w:rPr>
      </w:pPr>
      <w:r>
        <w:rPr>
          <w:rFonts w:ascii="UD デジタル 教科書体 NK-B" w:eastAsia="UD デジタル 教科書体 NK-B" w:hint="eastAsia"/>
        </w:rPr>
        <w:t xml:space="preserve">　　本校の部活動は，</w:t>
      </w:r>
      <w:r w:rsidR="00583462">
        <w:rPr>
          <w:rFonts w:ascii="UD デジタル 教科書体 NK-B" w:eastAsia="UD デジタル 教科書体 NK-B" w:hint="eastAsia"/>
        </w:rPr>
        <w:t>校訓である</w:t>
      </w:r>
      <w:r>
        <w:rPr>
          <w:rFonts w:ascii="UD デジタル 教科書体 NK-B" w:eastAsia="UD デジタル 教科書体 NK-B" w:hint="eastAsia"/>
        </w:rPr>
        <w:t>「　・・・・・・・・・・・・」に基づく教育活動の一環として，文武両道の精神を踏まえ，・・・・・・・・・・・</w:t>
      </w:r>
      <w:r w:rsidR="00583462">
        <w:rPr>
          <w:rFonts w:ascii="UD デジタル 教科書体 NK-B" w:eastAsia="UD デジタル 教科書体 NK-B" w:hint="eastAsia"/>
        </w:rPr>
        <w:t>を通して，学習意欲の向上や責任感，連帯感の涵養を</w:t>
      </w:r>
      <w:r w:rsidR="00D630C2">
        <w:rPr>
          <w:rFonts w:ascii="UD デジタル 教科書体 NK-B" w:eastAsia="UD デジタル 教科書体 NK-B" w:hint="eastAsia"/>
        </w:rPr>
        <w:t>目的とする。</w:t>
      </w:r>
    </w:p>
    <w:p w:rsidR="00193678" w:rsidRDefault="00193678" w:rsidP="00193678">
      <w:pPr>
        <w:ind w:firstLineChars="100" w:firstLine="210"/>
        <w:jc w:val="left"/>
        <w:rPr>
          <w:rFonts w:ascii="UD デジタル 教科書体 NK-B" w:eastAsia="UD デジタル 教科書体 NK-B"/>
        </w:rPr>
      </w:pPr>
    </w:p>
    <w:p w:rsidR="00193678" w:rsidRDefault="00193678" w:rsidP="00D630C2">
      <w:pPr>
        <w:jc w:val="left"/>
        <w:rPr>
          <w:rFonts w:ascii="UD デジタル 教科書体 NK-B" w:eastAsia="UD デジタル 教科書体 NK-B"/>
        </w:rPr>
      </w:pPr>
      <w:r>
        <w:rPr>
          <w:rFonts w:ascii="UD デジタル 教科書体 NK-B" w:eastAsia="UD デジタル 教科書体 NK-B" w:hint="eastAsia"/>
        </w:rPr>
        <w:t>２　方針</w:t>
      </w:r>
    </w:p>
    <w:p w:rsidR="00193678" w:rsidRPr="00583462" w:rsidRDefault="00193678" w:rsidP="0042354D">
      <w:pPr>
        <w:ind w:leftChars="67" w:left="141"/>
        <w:jc w:val="left"/>
        <w:rPr>
          <w:rFonts w:ascii="UD デジタル 教科書体 NK-B" w:eastAsia="UD デジタル 教科書体 NK-B"/>
        </w:rPr>
      </w:pPr>
      <w:r w:rsidRPr="00583462">
        <w:rPr>
          <w:rFonts w:ascii="UD デジタル 教科書体 NK-B" w:eastAsia="UD デジタル 教科書体 NK-B" w:hint="eastAsia"/>
        </w:rPr>
        <w:t>(1)　休養日について</w:t>
      </w:r>
    </w:p>
    <w:p w:rsidR="00ED6949" w:rsidRDefault="00193678" w:rsidP="00193678">
      <w:pPr>
        <w:ind w:firstLineChars="100" w:firstLine="210"/>
        <w:jc w:val="left"/>
        <w:rPr>
          <w:rFonts w:ascii="UD デジタル 教科書体 NK-B" w:eastAsia="UD デジタル 教科書体 NK-B"/>
        </w:rPr>
      </w:pPr>
      <w:r w:rsidRPr="00583462">
        <w:rPr>
          <w:rFonts w:ascii="UD デジタル 教科書体 NK-B" w:eastAsia="UD デジタル 教科書体 NK-B" w:hint="eastAsia"/>
        </w:rPr>
        <w:t xml:space="preserve">　　○　</w:t>
      </w:r>
      <w:r w:rsidR="00583462">
        <w:rPr>
          <w:rFonts w:ascii="UD デジタル 教科書体 NK-B" w:eastAsia="UD デジタル 教科書体 NK-B" w:hint="eastAsia"/>
        </w:rPr>
        <w:t>原則として</w:t>
      </w:r>
      <w:r w:rsidR="00583462" w:rsidRPr="00583462">
        <w:rPr>
          <w:rFonts w:ascii="UD デジタル 教科書体 NK-B" w:eastAsia="UD デジタル 教科書体 NK-B" w:hint="eastAsia"/>
        </w:rPr>
        <w:t>週当たり２日以上の休養日を設ける。</w:t>
      </w:r>
    </w:p>
    <w:p w:rsidR="00583462" w:rsidRDefault="00ED6949" w:rsidP="00334270">
      <w:pPr>
        <w:ind w:leftChars="300" w:left="630" w:firstLineChars="100" w:firstLine="210"/>
        <w:jc w:val="left"/>
        <w:rPr>
          <w:rFonts w:ascii="UD デジタル 教科書体 NK-B" w:eastAsia="UD デジタル 教科書体 NK-B"/>
        </w:rPr>
      </w:pPr>
      <w:r>
        <w:rPr>
          <w:rFonts w:ascii="UD デジタル 教科書体 NK-B" w:eastAsia="UD デジタル 教科書体 NK-B" w:hint="eastAsia"/>
        </w:rPr>
        <w:t>（</w:t>
      </w:r>
      <w:r w:rsidRPr="00583462">
        <w:rPr>
          <w:rFonts w:ascii="UD デジタル 教科書体 NK-B" w:eastAsia="UD デジタル 教科書体 NK-B" w:hint="eastAsia"/>
        </w:rPr>
        <w:t>平日は少なくとも１日</w:t>
      </w:r>
      <w:r w:rsidR="00193678" w:rsidRPr="00583462">
        <w:rPr>
          <w:rFonts w:ascii="UD デジタル 教科書体 NK-B" w:eastAsia="UD デジタル 教科書体 NK-B" w:hint="eastAsia"/>
        </w:rPr>
        <w:t>平日</w:t>
      </w:r>
      <w:r w:rsidR="00583462">
        <w:rPr>
          <w:rFonts w:ascii="UD デジタル 教科書体 NK-B" w:eastAsia="UD デジタル 教科書体 NK-B" w:hint="eastAsia"/>
        </w:rPr>
        <w:t>１日，</w:t>
      </w:r>
      <w:r w:rsidR="00583462" w:rsidRPr="00583462">
        <w:rPr>
          <w:rFonts w:ascii="UD デジタル 教科書体 NK-B" w:eastAsia="UD デジタル 教科書体 NK-B" w:hint="eastAsia"/>
        </w:rPr>
        <w:t>土曜日及び日曜日少なくとも１日以上</w:t>
      </w:r>
      <w:r w:rsidR="00334270">
        <w:rPr>
          <w:rFonts w:ascii="UD デジタル 教科書体 NK-B" w:eastAsia="UD デジタル 教科書体 NK-B" w:hint="eastAsia"/>
        </w:rPr>
        <w:t>，</w:t>
      </w:r>
      <w:r w:rsidR="00334270" w:rsidRPr="00583462">
        <w:rPr>
          <w:rFonts w:ascii="UD デジタル 教科書体 NK-B" w:eastAsia="UD デジタル 教科書体 NK-B" w:hint="eastAsia"/>
        </w:rPr>
        <w:t>週末に大会参加等で活動した場合は，休養日を他の日に振り替える。</w:t>
      </w:r>
      <w:r w:rsidR="00334270">
        <w:rPr>
          <w:rFonts w:ascii="UD デジタル 教科書体 NK-B" w:eastAsia="UD デジタル 教科書体 NK-B" w:hint="eastAsia"/>
        </w:rPr>
        <w:t>）</w:t>
      </w:r>
    </w:p>
    <w:p w:rsidR="00583462" w:rsidRDefault="00583462" w:rsidP="00193678">
      <w:pPr>
        <w:ind w:firstLineChars="100" w:firstLine="210"/>
        <w:jc w:val="left"/>
        <w:rPr>
          <w:rFonts w:ascii="UD デジタル 教科書体 NK-B" w:eastAsia="UD デジタル 教科書体 NK-B"/>
        </w:rPr>
      </w:pPr>
      <w:r>
        <w:rPr>
          <w:rFonts w:ascii="UD デジタル 教科書体 NK-B" w:eastAsia="UD デジタル 教科書体 NK-B" w:hint="eastAsia"/>
        </w:rPr>
        <w:t xml:space="preserve">　　○　</w:t>
      </w:r>
      <w:r w:rsidR="00334270" w:rsidRPr="00583462">
        <w:rPr>
          <w:rFonts w:ascii="UD デジタル 教科書体 NK-B" w:eastAsia="UD デジタル 教科書体 NK-B" w:hint="eastAsia"/>
        </w:rPr>
        <w:t>平日・休日の休養日については，部活動ごとに設定する。</w:t>
      </w:r>
    </w:p>
    <w:p w:rsidR="00C57AFC" w:rsidRDefault="00334270" w:rsidP="00193678">
      <w:pPr>
        <w:ind w:firstLineChars="100" w:firstLine="210"/>
        <w:jc w:val="left"/>
        <w:rPr>
          <w:rFonts w:ascii="UD デジタル 教科書体 NK-B" w:eastAsia="UD デジタル 教科書体 NK-B"/>
        </w:rPr>
      </w:pPr>
      <w:r>
        <w:rPr>
          <w:rFonts w:ascii="UD デジタル 教科書体 NK-B" w:eastAsia="UD デジタル 教科書体 NK-B" w:hint="eastAsia"/>
        </w:rPr>
        <w:t xml:space="preserve">　　○　</w:t>
      </w:r>
      <w:r w:rsidR="00C57AFC" w:rsidRPr="00583462">
        <w:rPr>
          <w:rFonts w:ascii="UD デジタル 教科書体 NK-B" w:eastAsia="UD デジタル 教科書体 NK-B" w:hint="eastAsia"/>
        </w:rPr>
        <w:t>定期考査などがある場合は，考査開始○日前から部活動は原則休みとする。</w:t>
      </w:r>
    </w:p>
    <w:p w:rsidR="00334270" w:rsidRDefault="00334270" w:rsidP="00193678">
      <w:pPr>
        <w:ind w:firstLineChars="100" w:firstLine="210"/>
        <w:jc w:val="left"/>
        <w:rPr>
          <w:rFonts w:ascii="UD デジタル 教科書体 NK-B" w:eastAsia="UD デジタル 教科書体 NK-B"/>
        </w:rPr>
      </w:pPr>
      <w:r>
        <w:rPr>
          <w:rFonts w:ascii="UD デジタル 教科書体 NK-B" w:eastAsia="UD デジタル 教科書体 NK-B" w:hint="eastAsia"/>
        </w:rPr>
        <w:t xml:space="preserve">　　○　</w:t>
      </w:r>
      <w:r w:rsidR="00193678" w:rsidRPr="00583462">
        <w:rPr>
          <w:rFonts w:ascii="UD デジタル 教科書体 NK-B" w:eastAsia="UD デジタル 教科書体 NK-B" w:hint="eastAsia"/>
        </w:rPr>
        <w:t>長期休業中の休養日の設定は，学期中に準じた扱いを行う。</w:t>
      </w:r>
    </w:p>
    <w:p w:rsidR="00193678" w:rsidRPr="00583462" w:rsidRDefault="00334270" w:rsidP="00334270">
      <w:pPr>
        <w:ind w:leftChars="300" w:left="840" w:hangingChars="100" w:hanging="210"/>
        <w:jc w:val="left"/>
        <w:rPr>
          <w:rFonts w:ascii="UD デジタル 教科書体 NK-B" w:eastAsia="UD デジタル 教科書体 NK-B"/>
        </w:rPr>
      </w:pPr>
      <w:r>
        <w:rPr>
          <w:rFonts w:ascii="UD デジタル 教科書体 NK-B" w:eastAsia="UD デジタル 教科書体 NK-B" w:hint="eastAsia"/>
        </w:rPr>
        <w:t xml:space="preserve">※　</w:t>
      </w:r>
      <w:r w:rsidR="00193678" w:rsidRPr="00583462">
        <w:rPr>
          <w:rFonts w:ascii="UD デジタル 教科書体 NK-B" w:eastAsia="UD デジタル 教科書体 NK-B" w:hint="eastAsia"/>
        </w:rPr>
        <w:t>部活動以外にも多様な活動を行うことができるよう，ある程度長期の休養期間（オフシー</w:t>
      </w:r>
      <w:r w:rsidR="00311C6D">
        <w:rPr>
          <w:rFonts w:ascii="UD デジタル 教科書体 NK-B" w:eastAsia="UD デジタル 教科書体 NK-B" w:hint="eastAsia"/>
        </w:rPr>
        <w:t>ズン）を設け</w:t>
      </w:r>
      <w:r w:rsidR="008F6FA8">
        <w:rPr>
          <w:rFonts w:ascii="UD デジタル 教科書体 NK-B" w:eastAsia="UD デジタル 教科書体 NK-B" w:hint="eastAsia"/>
        </w:rPr>
        <w:t>る。</w:t>
      </w:r>
    </w:p>
    <w:p w:rsidR="00193678" w:rsidRPr="00583462" w:rsidRDefault="00193678" w:rsidP="00193678">
      <w:pPr>
        <w:ind w:firstLineChars="100" w:firstLine="210"/>
        <w:jc w:val="left"/>
        <w:rPr>
          <w:rFonts w:ascii="UD デジタル 教科書体 NK-B" w:eastAsia="UD デジタル 教科書体 NK-B"/>
        </w:rPr>
      </w:pPr>
    </w:p>
    <w:p w:rsidR="00193678" w:rsidRPr="00583462" w:rsidRDefault="00193678" w:rsidP="00193678">
      <w:pPr>
        <w:ind w:firstLineChars="100" w:firstLine="210"/>
        <w:jc w:val="left"/>
        <w:rPr>
          <w:rFonts w:ascii="UD デジタル 教科書体 NK-B" w:eastAsia="UD デジタル 教科書体 NK-B"/>
        </w:rPr>
      </w:pPr>
      <w:r w:rsidRPr="00583462">
        <w:rPr>
          <w:rFonts w:ascii="UD デジタル 教科書体 NK-B" w:eastAsia="UD デジタル 教科書体 NK-B" w:hint="eastAsia"/>
        </w:rPr>
        <w:t>(2)　練習時間について</w:t>
      </w:r>
    </w:p>
    <w:p w:rsidR="00193678" w:rsidRPr="00583462" w:rsidRDefault="00334270" w:rsidP="00334270">
      <w:pPr>
        <w:ind w:firstLineChars="100" w:firstLine="210"/>
        <w:jc w:val="left"/>
        <w:rPr>
          <w:rFonts w:ascii="UD デジタル 教科書体 NK-B" w:eastAsia="UD デジタル 教科書体 NK-B"/>
        </w:rPr>
      </w:pPr>
      <w:r>
        <w:rPr>
          <w:rFonts w:ascii="UD デジタル 教科書体 NK-B" w:eastAsia="UD デジタル 教科書体 NK-B" w:hint="eastAsia"/>
        </w:rPr>
        <w:t xml:space="preserve">　　</w:t>
      </w:r>
      <w:r w:rsidR="00C57AFC" w:rsidRPr="00583462">
        <w:rPr>
          <w:rFonts w:ascii="UD デジタル 教科書体 NK-B" w:eastAsia="UD デジタル 教科書体 NK-B" w:hint="eastAsia"/>
        </w:rPr>
        <w:t>○　練習時間の上限を，平日２時間，休日３時間とする。</w:t>
      </w:r>
    </w:p>
    <w:p w:rsidR="00C57AFC" w:rsidRPr="00583462" w:rsidRDefault="00C57AFC" w:rsidP="00C57AFC">
      <w:pPr>
        <w:ind w:firstLineChars="200" w:firstLine="420"/>
        <w:jc w:val="left"/>
        <w:rPr>
          <w:rFonts w:ascii="UD デジタル 教科書体 NK-B" w:eastAsia="UD デジタル 教科書体 NK-B"/>
        </w:rPr>
      </w:pPr>
      <w:r w:rsidRPr="00583462">
        <w:rPr>
          <w:rFonts w:ascii="UD デジタル 教科書体 NK-B" w:eastAsia="UD デジタル 教科書体 NK-B" w:hint="eastAsia"/>
        </w:rPr>
        <w:t xml:space="preserve">　※　練習試合や大会等で時間を大きく上回る場合は，別日を休みにするなど調整する。</w:t>
      </w:r>
    </w:p>
    <w:p w:rsidR="00C57AFC" w:rsidRDefault="00C57AFC" w:rsidP="00193678">
      <w:pPr>
        <w:ind w:firstLineChars="100" w:firstLine="210"/>
        <w:jc w:val="left"/>
        <w:rPr>
          <w:rFonts w:ascii="UD デジタル 教科書体 NK-B" w:eastAsia="UD デジタル 教科書体 NK-B"/>
        </w:rPr>
      </w:pPr>
    </w:p>
    <w:p w:rsidR="008F6FA8" w:rsidRDefault="008F6FA8" w:rsidP="00193678">
      <w:pPr>
        <w:ind w:firstLineChars="100" w:firstLine="210"/>
        <w:jc w:val="left"/>
        <w:rPr>
          <w:rFonts w:ascii="UD デジタル 教科書体 NK-B" w:eastAsia="UD デジタル 教科書体 NK-B"/>
        </w:rPr>
      </w:pPr>
      <w:r>
        <w:rPr>
          <w:rFonts w:ascii="UD デジタル 教科書体 NK-B" w:eastAsia="UD デジタル 教科書体 NK-B" w:hint="eastAsia"/>
        </w:rPr>
        <w:t>(3)　大会参加等について</w:t>
      </w:r>
      <w:bookmarkStart w:id="0" w:name="_GoBack"/>
      <w:bookmarkEnd w:id="0"/>
    </w:p>
    <w:p w:rsidR="008F6FA8" w:rsidRDefault="008F6FA8" w:rsidP="00193678">
      <w:pPr>
        <w:ind w:firstLineChars="100" w:firstLine="210"/>
        <w:jc w:val="left"/>
        <w:rPr>
          <w:rFonts w:ascii="UD デジタル 教科書体 NK-B" w:eastAsia="UD デジタル 教科書体 NK-B"/>
        </w:rPr>
      </w:pPr>
      <w:r>
        <w:rPr>
          <w:rFonts w:ascii="UD デジタル 教科書体 NK-B" w:eastAsia="UD デジタル 教科書体 NK-B" w:hint="eastAsia"/>
        </w:rPr>
        <w:t xml:space="preserve">　　○　生徒の負担が過度とならないことを考慮して，参加する大会等を精査する。</w:t>
      </w:r>
    </w:p>
    <w:p w:rsidR="008F6FA8" w:rsidRPr="00583462" w:rsidRDefault="008F6FA8" w:rsidP="00193678">
      <w:pPr>
        <w:ind w:firstLineChars="100" w:firstLine="210"/>
        <w:jc w:val="left"/>
        <w:rPr>
          <w:rFonts w:ascii="UD デジタル 教科書体 NK-B" w:eastAsia="UD デジタル 教科書体 NK-B" w:hint="eastAsia"/>
        </w:rPr>
      </w:pPr>
      <w:r>
        <w:rPr>
          <w:rFonts w:ascii="UD デジタル 教科書体 NK-B" w:eastAsia="UD デジタル 教科書体 NK-B" w:hint="eastAsia"/>
        </w:rPr>
        <w:t xml:space="preserve">　</w:t>
      </w:r>
    </w:p>
    <w:p w:rsidR="00C57AFC" w:rsidRPr="00583462" w:rsidRDefault="00C57AFC" w:rsidP="0042354D">
      <w:pPr>
        <w:jc w:val="left"/>
        <w:rPr>
          <w:rFonts w:ascii="UD デジタル 教科書体 NK-B" w:eastAsia="UD デジタル 教科書体 NK-B"/>
        </w:rPr>
      </w:pPr>
      <w:r w:rsidRPr="00583462">
        <w:rPr>
          <w:rFonts w:ascii="UD デジタル 教科書体 NK-B" w:eastAsia="UD デジタル 教科書体 NK-B" w:hint="eastAsia"/>
        </w:rPr>
        <w:t>３　その他</w:t>
      </w:r>
    </w:p>
    <w:p w:rsidR="00C57AFC" w:rsidRDefault="0042354D" w:rsidP="00C57AFC">
      <w:pPr>
        <w:jc w:val="left"/>
        <w:rPr>
          <w:rFonts w:ascii="UD デジタル 教科書体 NK-B" w:eastAsia="UD デジタル 教科書体 NK-B"/>
        </w:rPr>
      </w:pPr>
      <w:r>
        <w:rPr>
          <w:rFonts w:ascii="UD デジタル 教科書体 NK-B" w:eastAsia="UD デジタル 教科書体 NK-B" w:hint="eastAsia"/>
        </w:rPr>
        <w:t xml:space="preserve">　(1)</w:t>
      </w:r>
      <w:r w:rsidR="00C57AFC" w:rsidRPr="00583462">
        <w:rPr>
          <w:rFonts w:ascii="UD デジタル 教科書体 NK-B" w:eastAsia="UD デジタル 教科書体 NK-B" w:hint="eastAsia"/>
        </w:rPr>
        <w:t xml:space="preserve">　</w:t>
      </w:r>
      <w:r w:rsidR="00334270">
        <w:rPr>
          <w:rFonts w:ascii="UD デジタル 教科書体 NK-B" w:eastAsia="UD デジタル 教科書体 NK-B" w:hint="eastAsia"/>
        </w:rPr>
        <w:t>顧問不在時や学校行事等で，急に日程が変更になる場合があることを御承知おきください。</w:t>
      </w:r>
    </w:p>
    <w:p w:rsidR="00334270" w:rsidRPr="00583462" w:rsidRDefault="00334270" w:rsidP="00C57AFC">
      <w:pPr>
        <w:jc w:val="left"/>
        <w:rPr>
          <w:rFonts w:ascii="UD デジタル 教科書体 NK-B" w:eastAsia="UD デジタル 教科書体 NK-B"/>
        </w:rPr>
      </w:pPr>
      <w:r>
        <w:rPr>
          <w:rFonts w:ascii="UD デジタル 教科書体 NK-B" w:eastAsia="UD デジタル 教科書体 NK-B" w:hint="eastAsia"/>
        </w:rPr>
        <w:t xml:space="preserve">　</w:t>
      </w:r>
      <w:r w:rsidR="0042354D">
        <w:rPr>
          <w:rFonts w:ascii="UD デジタル 教科書体 NK-B" w:eastAsia="UD デジタル 教科書体 NK-B" w:hint="eastAsia"/>
        </w:rPr>
        <w:t xml:space="preserve">(2)　</w:t>
      </w:r>
      <w:r>
        <w:rPr>
          <w:rFonts w:ascii="UD デジタル 教科書体 NK-B" w:eastAsia="UD デジタル 教科書体 NK-B" w:hint="eastAsia"/>
        </w:rPr>
        <w:t>部活動に関するお問い合わせは，教頭まで御連絡ください。（○○○-○○○○）</w:t>
      </w:r>
    </w:p>
    <w:sectPr w:rsidR="00334270" w:rsidRPr="00583462" w:rsidSect="0019367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78"/>
    <w:rsid w:val="00193678"/>
    <w:rsid w:val="00311C6D"/>
    <w:rsid w:val="00334270"/>
    <w:rsid w:val="0042354D"/>
    <w:rsid w:val="00583462"/>
    <w:rsid w:val="008F6FA8"/>
    <w:rsid w:val="00C57AFC"/>
    <w:rsid w:val="00D630C2"/>
    <w:rsid w:val="00ED6949"/>
    <w:rsid w:val="00FF1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E83111"/>
  <w15:chartTrackingRefBased/>
  <w15:docId w15:val="{527C2FF2-4102-4762-B643-08F6D9C8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3678"/>
  </w:style>
  <w:style w:type="character" w:customStyle="1" w:styleId="a4">
    <w:name w:val="日付 (文字)"/>
    <w:basedOn w:val="a0"/>
    <w:link w:val="a3"/>
    <w:uiPriority w:val="99"/>
    <w:semiHidden/>
    <w:rsid w:val="00193678"/>
  </w:style>
  <w:style w:type="paragraph" w:styleId="a5">
    <w:name w:val="Balloon Text"/>
    <w:basedOn w:val="a"/>
    <w:link w:val="a6"/>
    <w:uiPriority w:val="99"/>
    <w:semiHidden/>
    <w:unhideWhenUsed/>
    <w:rsid w:val="0033427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42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池亀 麗哉</dc:creator>
  <cp:keywords/>
  <dc:description/>
  <cp:lastModifiedBy>池亀 麗哉</cp:lastModifiedBy>
  <cp:revision>4</cp:revision>
  <cp:lastPrinted>2022-03-15T09:32:00Z</cp:lastPrinted>
  <dcterms:created xsi:type="dcterms:W3CDTF">2022-03-15T08:30:00Z</dcterms:created>
  <dcterms:modified xsi:type="dcterms:W3CDTF">2022-03-17T05:02:00Z</dcterms:modified>
</cp:coreProperties>
</file>