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9D4CC" w14:textId="51F17241" w:rsidR="00D274AF" w:rsidRDefault="00A67D80" w:rsidP="00A67D80">
      <w:pPr>
        <w:jc w:val="center"/>
        <w:rPr>
          <w:rFonts w:ascii="ＭＳ ゴシック" w:eastAsia="ＭＳ ゴシック" w:hAnsi="ＭＳ ゴシック"/>
          <w:b/>
          <w:bCs/>
          <w:sz w:val="28"/>
          <w:szCs w:val="28"/>
        </w:rPr>
      </w:pPr>
      <w:r w:rsidRPr="00A67D80">
        <w:rPr>
          <w:rFonts w:ascii="ＭＳ ゴシック" w:eastAsia="ＭＳ ゴシック" w:hAnsi="ＭＳ ゴシック" w:hint="eastAsia"/>
          <w:b/>
          <w:bCs/>
          <w:sz w:val="28"/>
          <w:szCs w:val="28"/>
        </w:rPr>
        <w:t>推薦調書の作成の留意点</w:t>
      </w:r>
      <w:r w:rsidR="00FE2E00">
        <w:rPr>
          <w:rFonts w:ascii="ＭＳ ゴシック" w:eastAsia="ＭＳ ゴシック" w:hAnsi="ＭＳ ゴシック" w:hint="eastAsia"/>
          <w:b/>
          <w:bCs/>
          <w:sz w:val="28"/>
          <w:szCs w:val="28"/>
        </w:rPr>
        <w:t>等</w:t>
      </w:r>
    </w:p>
    <w:p w14:paraId="5B9043F2" w14:textId="2C385D30" w:rsidR="00A67D80" w:rsidRPr="00A67D80" w:rsidRDefault="00A67D80" w:rsidP="00A67D80">
      <w:r>
        <w:rPr>
          <w:rFonts w:hint="eastAsia"/>
          <w:noProof/>
        </w:rPr>
        <mc:AlternateContent>
          <mc:Choice Requires="wps">
            <w:drawing>
              <wp:anchor distT="0" distB="0" distL="114300" distR="114300" simplePos="0" relativeHeight="251659264" behindDoc="0" locked="0" layoutInCell="1" allowOverlap="1" wp14:anchorId="095BC478" wp14:editId="5F8AEBA1">
                <wp:simplePos x="0" y="0"/>
                <wp:positionH relativeFrom="column">
                  <wp:posOffset>1889760</wp:posOffset>
                </wp:positionH>
                <wp:positionV relativeFrom="paragraph">
                  <wp:posOffset>231140</wp:posOffset>
                </wp:positionV>
                <wp:extent cx="4248150" cy="462280"/>
                <wp:effectExtent l="0" t="0" r="19050" b="13970"/>
                <wp:wrapNone/>
                <wp:docPr id="46216804" name="大かっこ 1"/>
                <wp:cNvGraphicFramePr/>
                <a:graphic xmlns:a="http://schemas.openxmlformats.org/drawingml/2006/main">
                  <a:graphicData uri="http://schemas.microsoft.com/office/word/2010/wordprocessingShape">
                    <wps:wsp>
                      <wps:cNvSpPr/>
                      <wps:spPr>
                        <a:xfrm>
                          <a:off x="0" y="0"/>
                          <a:ext cx="4248150" cy="4622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43265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48.8pt;margin-top:18.2pt;width:334.5pt;height:3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" strokecolor="black [3200]" strokeweight=".5pt">
                <v:stroke joinstyle="miter"/>
              </v:shape>
            </w:pict>
          </mc:Fallback>
        </mc:AlternateContent>
      </w:r>
    </w:p>
    <w:p w14:paraId="0CD0FE6A" w14:textId="12278F03" w:rsidR="00A67D80" w:rsidRDefault="00A67D80" w:rsidP="00FE2E00">
      <w:pPr>
        <w:ind w:firstLineChars="1500" w:firstLine="3142"/>
        <w:rPr>
          <w:sz w:val="20"/>
          <w:szCs w:val="20"/>
        </w:rPr>
      </w:pPr>
      <w:r w:rsidRPr="00A67D80">
        <w:rPr>
          <w:rFonts w:hint="eastAsia"/>
          <w:sz w:val="20"/>
          <w:szCs w:val="20"/>
        </w:rPr>
        <w:t>令和８年度介護職員の働きやすい職場環境づくり内閣総理大臣表彰</w:t>
      </w:r>
    </w:p>
    <w:p w14:paraId="178FD30A" w14:textId="12A627CE" w:rsidR="00A67D80" w:rsidRPr="00A67D80" w:rsidRDefault="00A67D80" w:rsidP="00FE2E00">
      <w:pPr>
        <w:ind w:firstLineChars="1500" w:firstLine="3142"/>
        <w:rPr>
          <w:sz w:val="20"/>
          <w:szCs w:val="20"/>
        </w:rPr>
      </w:pPr>
      <w:r w:rsidRPr="00A67D80">
        <w:rPr>
          <w:rFonts w:hint="eastAsia"/>
          <w:sz w:val="20"/>
          <w:szCs w:val="20"/>
        </w:rPr>
        <w:t>及び厚生労働大臣表彰推薦要領より抜粋</w:t>
      </w:r>
    </w:p>
    <w:p w14:paraId="37159865" w14:textId="77777777" w:rsidR="00A67D80" w:rsidRDefault="00A67D80">
      <w:pPr>
        <w:rPr>
          <w:sz w:val="24"/>
          <w:szCs w:val="24"/>
        </w:rPr>
      </w:pPr>
    </w:p>
    <w:p w14:paraId="0B9CBAB0" w14:textId="77777777" w:rsidR="00FE2E00" w:rsidRDefault="00FE2E00">
      <w:pPr>
        <w:rPr>
          <w:rFonts w:hint="eastAsia"/>
          <w:sz w:val="24"/>
          <w:szCs w:val="24"/>
        </w:rPr>
      </w:pPr>
    </w:p>
    <w:p w14:paraId="57711666" w14:textId="5E8AF9AC" w:rsidR="00A67D80" w:rsidRPr="00A67D80" w:rsidRDefault="00A67D80" w:rsidP="00FE2E00">
      <w:pPr>
        <w:ind w:left="229" w:hangingChars="100" w:hanging="229"/>
      </w:pPr>
      <w:r>
        <w:rPr>
          <w:rFonts w:hint="eastAsia"/>
        </w:rPr>
        <w:t xml:space="preserve">１　</w:t>
      </w:r>
      <w:r w:rsidRPr="00A67D80">
        <w:rPr>
          <w:rFonts w:hint="eastAsia"/>
        </w:rPr>
        <w:t>（別紙２）調書の「１</w:t>
      </w:r>
      <w:r w:rsidRPr="00A67D80">
        <w:t xml:space="preserve"> 基本情報」に記載する名称は</w:t>
      </w:r>
      <w:r>
        <w:rPr>
          <w:rFonts w:hint="eastAsia"/>
        </w:rPr>
        <w:t>，</w:t>
      </w:r>
      <w:r w:rsidRPr="00A67D80">
        <w:t>｢運営法人｣の名称の欄には登記簿謄本（履歴事項全部証明書）に記載の名称を</w:t>
      </w:r>
      <w:r>
        <w:rPr>
          <w:rFonts w:hint="eastAsia"/>
        </w:rPr>
        <w:t>，</w:t>
      </w:r>
      <w:r w:rsidRPr="00A67D80">
        <w:t>｢事業所・施設等｣の名称の欄には</w:t>
      </w:r>
      <w:r>
        <w:rPr>
          <w:rFonts w:hint="eastAsia"/>
        </w:rPr>
        <w:t>，</w:t>
      </w:r>
      <w:r w:rsidRPr="00A67D80">
        <w:t>介護保険法に基づく指定を受けている者はその指定を受けている名称を</w:t>
      </w:r>
      <w:r>
        <w:rPr>
          <w:rFonts w:hint="eastAsia"/>
        </w:rPr>
        <w:t>，</w:t>
      </w:r>
      <w:r w:rsidRPr="00A67D80">
        <w:t>老人福祉法に基づき届出を行っている者はその届出をしている名称を</w:t>
      </w:r>
      <w:r>
        <w:t>，</w:t>
      </w:r>
      <w:r w:rsidRPr="00A67D80">
        <w:t>若しくは高齢者の居住の安定確保に関する法律に基づく登録を行っている者はその登録をしている名称を記載すること。</w:t>
      </w:r>
    </w:p>
    <w:p w14:paraId="4E63947B" w14:textId="77777777" w:rsidR="00A67D80" w:rsidRPr="00A67D80" w:rsidRDefault="00A67D80" w:rsidP="00FE2E00"/>
    <w:p w14:paraId="3BC4AC9D" w14:textId="540CB232" w:rsidR="00A67D80" w:rsidRDefault="00A67D80" w:rsidP="00FE2E00">
      <w:pPr>
        <w:ind w:left="229" w:hangingChars="100" w:hanging="229"/>
      </w:pPr>
      <w:r>
        <w:rPr>
          <w:rFonts w:hint="eastAsia"/>
        </w:rPr>
        <w:t xml:space="preserve">２　</w:t>
      </w:r>
      <w:r w:rsidRPr="00A67D80">
        <w:rPr>
          <w:rFonts w:hint="eastAsia"/>
        </w:rPr>
        <w:t>（別紙２）調書の「２</w:t>
      </w:r>
      <w:r w:rsidRPr="00A67D80">
        <w:t xml:space="preserve"> 具体的な取組内容」のそれぞれが審査で配点される項目であるため</w:t>
      </w:r>
      <w:r>
        <w:t>，</w:t>
      </w:r>
      <w:r w:rsidRPr="00A67D80">
        <w:t>全ての項目を具体的に記入すること。</w:t>
      </w:r>
    </w:p>
    <w:p w14:paraId="4FAAEA77" w14:textId="4CC12276" w:rsidR="00A67D80" w:rsidRDefault="00A67D80" w:rsidP="00FE2E00">
      <w:pPr>
        <w:ind w:leftChars="100" w:left="229" w:firstLineChars="100" w:firstLine="229"/>
      </w:pPr>
      <w:r w:rsidRPr="00A67D80">
        <w:t>記載内容は</w:t>
      </w:r>
      <w:r>
        <w:t>，</w:t>
      </w:r>
      <w:r w:rsidRPr="00A67D80">
        <w:t>大分類「職員の待遇改善に係る取組（待遇改善）」</w:t>
      </w:r>
      <w:r>
        <w:t>，</w:t>
      </w:r>
      <w:r w:rsidRPr="00A67D80">
        <w:t>「人材育成に係る取組（人材育成）」</w:t>
      </w:r>
      <w:r>
        <w:t>，</w:t>
      </w:r>
      <w:r w:rsidRPr="00A67D80">
        <w:t>「介護現場の生産性向上に係る取組（生産性向上）」より</w:t>
      </w:r>
      <w:r>
        <w:t>，</w:t>
      </w:r>
      <w:r w:rsidRPr="00A67D80">
        <w:t>一つ以上選択すること。ただし</w:t>
      </w:r>
      <w:r>
        <w:t>，</w:t>
      </w:r>
      <w:r w:rsidRPr="00A67D80">
        <w:t>同一の大分類について２つ以上記載することはできない（例：待遇改善の取組を複数選択することはできないので</w:t>
      </w:r>
      <w:r>
        <w:t>，</w:t>
      </w:r>
      <w:r w:rsidRPr="00A67D80">
        <w:t>待遇改善</w:t>
      </w:r>
      <w:r>
        <w:t>，</w:t>
      </w:r>
      <w:r w:rsidRPr="00A67D80">
        <w:t>人材育成</w:t>
      </w:r>
      <w:r>
        <w:t>，</w:t>
      </w:r>
      <w:r w:rsidRPr="00A67D80">
        <w:t>生産性向上の各取組は１つずつであること）。</w:t>
      </w:r>
    </w:p>
    <w:p w14:paraId="28753114" w14:textId="503AFE6C" w:rsidR="00A67D80" w:rsidRPr="00A67D80" w:rsidRDefault="00A67D80" w:rsidP="00FE2E00">
      <w:pPr>
        <w:ind w:leftChars="100" w:left="229" w:firstLineChars="100" w:firstLine="229"/>
      </w:pPr>
      <w:r w:rsidRPr="00A67D80">
        <w:t>なお</w:t>
      </w:r>
      <w:r>
        <w:t>，</w:t>
      </w:r>
      <w:r w:rsidRPr="00A67D80">
        <w:t>｢抱えていた課題｣</w:t>
      </w:r>
      <w:r>
        <w:t>，</w:t>
      </w:r>
      <w:r w:rsidRPr="00A67D80">
        <w:t>｢取組時期｣</w:t>
      </w:r>
      <w:r>
        <w:t>，</w:t>
      </w:r>
      <w:r w:rsidRPr="00A67D80">
        <w:t>｢</w:t>
      </w:r>
      <w:r w:rsidRPr="00A67D80">
        <w:rPr>
          <w:rFonts w:hint="eastAsia"/>
        </w:rPr>
        <w:t>要したコスト｣</w:t>
      </w:r>
      <w:r>
        <w:rPr>
          <w:rFonts w:hint="eastAsia"/>
        </w:rPr>
        <w:t>，</w:t>
      </w:r>
      <w:r w:rsidRPr="00A67D80">
        <w:rPr>
          <w:rFonts w:hint="eastAsia"/>
        </w:rPr>
        <w:t>｢特筆すべきアピールポイント｣及び｢今後の展望｣は調書の｢小分類｣で記入した取組に対応する記載とする</w:t>
      </w:r>
      <w:r>
        <w:rPr>
          <w:rFonts w:hint="eastAsia"/>
        </w:rPr>
        <w:t>こと</w:t>
      </w:r>
      <w:r w:rsidRPr="00A67D80">
        <w:rPr>
          <w:rFonts w:hint="eastAsia"/>
        </w:rPr>
        <w:t>。</w:t>
      </w:r>
    </w:p>
    <w:p w14:paraId="32E8A6EE" w14:textId="06C7BF94" w:rsidR="00A67D80" w:rsidRPr="00A67D80" w:rsidRDefault="00A67D80" w:rsidP="00FE2E00">
      <w:pPr>
        <w:ind w:leftChars="100" w:left="229" w:firstLineChars="100" w:firstLine="229"/>
      </w:pPr>
      <w:r w:rsidRPr="00A67D80">
        <w:rPr>
          <w:rFonts w:hint="eastAsia"/>
        </w:rPr>
        <w:t>（別紙２）調書の｢２</w:t>
      </w:r>
      <w:r w:rsidRPr="00A67D80">
        <w:t xml:space="preserve"> 具体的な取組内容｣における｢実効性｣及び｢持続性｣は</w:t>
      </w:r>
      <w:r>
        <w:t>，</w:t>
      </w:r>
      <w:r w:rsidRPr="00A67D80">
        <w:t>複数の取組の実践を通じてその事業所・施設の全体に波及した効果について記載すること。なお</w:t>
      </w:r>
      <w:r>
        <w:t>，</w:t>
      </w:r>
      <w:r w:rsidRPr="00A67D80">
        <w:t>取組が１つのみであっても</w:t>
      </w:r>
      <w:r>
        <w:t>，</w:t>
      </w:r>
      <w:r w:rsidRPr="00A67D80">
        <w:t>｢実効性｣及び｢持続性｣を記載すること。</w:t>
      </w:r>
    </w:p>
    <w:p w14:paraId="53C437FE" w14:textId="77777777" w:rsidR="00A67D80" w:rsidRDefault="00A67D80" w:rsidP="00FE2E00"/>
    <w:p w14:paraId="2258CA0F" w14:textId="6610EA85" w:rsidR="00A67D80" w:rsidRPr="00A67D80" w:rsidRDefault="00A67D80" w:rsidP="00FE2E00">
      <w:r>
        <w:rPr>
          <w:rFonts w:hint="eastAsia"/>
        </w:rPr>
        <w:t xml:space="preserve">３　</w:t>
      </w:r>
      <w:r w:rsidRPr="00A67D80">
        <w:rPr>
          <w:rFonts w:hint="eastAsia"/>
        </w:rPr>
        <w:t>調書等の提出は</w:t>
      </w:r>
      <w:r>
        <w:rPr>
          <w:rFonts w:hint="eastAsia"/>
        </w:rPr>
        <w:t>，</w:t>
      </w:r>
      <w:r w:rsidRPr="00A67D80">
        <w:rPr>
          <w:rFonts w:hint="eastAsia"/>
        </w:rPr>
        <w:t>電子媒体のみとし</w:t>
      </w:r>
      <w:r>
        <w:rPr>
          <w:rFonts w:hint="eastAsia"/>
        </w:rPr>
        <w:t>，</w:t>
      </w:r>
      <w:r w:rsidRPr="00A67D80">
        <w:rPr>
          <w:rFonts w:hint="eastAsia"/>
        </w:rPr>
        <w:t>紙媒体の提出は不要とすること。</w:t>
      </w:r>
    </w:p>
    <w:p w14:paraId="4DE21CA3" w14:textId="77777777" w:rsidR="00A67D80" w:rsidRDefault="00A67D80" w:rsidP="00FE2E00"/>
    <w:p w14:paraId="5A38055A" w14:textId="77777777" w:rsidR="00A67D80" w:rsidRDefault="00A67D80" w:rsidP="00FE2E00">
      <w:pPr>
        <w:ind w:left="229" w:hangingChars="100" w:hanging="229"/>
      </w:pPr>
      <w:r>
        <w:rPr>
          <w:rFonts w:hint="eastAsia"/>
        </w:rPr>
        <w:t xml:space="preserve">４　</w:t>
      </w:r>
      <w:r w:rsidRPr="00A67D80">
        <w:rPr>
          <w:rFonts w:hint="eastAsia"/>
        </w:rPr>
        <w:t>調書等の内容を補足するため</w:t>
      </w:r>
      <w:r>
        <w:rPr>
          <w:rFonts w:hint="eastAsia"/>
        </w:rPr>
        <w:t>，</w:t>
      </w:r>
      <w:r w:rsidRPr="00A67D80">
        <w:rPr>
          <w:rFonts w:hint="eastAsia"/>
        </w:rPr>
        <w:t>写真等の参考資料を添付することを可能とするが</w:t>
      </w:r>
      <w:r>
        <w:rPr>
          <w:rFonts w:hint="eastAsia"/>
        </w:rPr>
        <w:t>，</w:t>
      </w:r>
      <w:r w:rsidRPr="00A67D80">
        <w:t>１事業所・施設等につき</w:t>
      </w:r>
      <w:r>
        <w:t>，</w:t>
      </w:r>
      <w:r w:rsidRPr="00A67D80">
        <w:t>10ページを上限とすること。</w:t>
      </w:r>
    </w:p>
    <w:p w14:paraId="434C73DF" w14:textId="455632E7" w:rsidR="00A67D80" w:rsidRPr="00A67D80" w:rsidRDefault="00A67D80" w:rsidP="00FE2E00">
      <w:pPr>
        <w:ind w:leftChars="100" w:left="229" w:firstLineChars="100" w:firstLine="229"/>
      </w:pPr>
      <w:r w:rsidRPr="00A67D80">
        <w:t>なお</w:t>
      </w:r>
      <w:r>
        <w:t>，</w:t>
      </w:r>
      <w:r w:rsidRPr="00A67D80">
        <w:t>提出に際して</w:t>
      </w:r>
      <w:r>
        <w:t>，</w:t>
      </w:r>
      <w:r w:rsidRPr="00A67D80">
        <w:t>電子媒体での送付が困難な場合</w:t>
      </w:r>
      <w:r>
        <w:t>，</w:t>
      </w:r>
      <w:r w:rsidRPr="00A67D80">
        <w:t>個別に連絡の上</w:t>
      </w:r>
      <w:r>
        <w:t>，</w:t>
      </w:r>
      <w:r w:rsidR="00FE2E00">
        <w:rPr>
          <w:rFonts w:hint="eastAsia"/>
        </w:rPr>
        <w:t>別途</w:t>
      </w:r>
      <w:r w:rsidRPr="00A67D80">
        <w:t>指定する部数の紙媒体を提出すること。</w:t>
      </w:r>
    </w:p>
    <w:p w14:paraId="6706045B" w14:textId="1C871EF6" w:rsidR="00A67D80" w:rsidRPr="00A67D80" w:rsidRDefault="00A67D80" w:rsidP="00FE2E00">
      <w:pPr>
        <w:ind w:leftChars="100" w:left="229" w:firstLineChars="100" w:firstLine="229"/>
      </w:pPr>
      <w:r w:rsidRPr="00A67D80">
        <w:rPr>
          <w:rFonts w:hint="eastAsia"/>
        </w:rPr>
        <w:t>なお</w:t>
      </w:r>
      <w:r>
        <w:rPr>
          <w:rFonts w:hint="eastAsia"/>
        </w:rPr>
        <w:t>，</w:t>
      </w:r>
      <w:r w:rsidRPr="00A67D80">
        <w:rPr>
          <w:rFonts w:hint="eastAsia"/>
        </w:rPr>
        <w:t>参考資料は調書等の記載内容を確認することに用い</w:t>
      </w:r>
      <w:r>
        <w:rPr>
          <w:rFonts w:hint="eastAsia"/>
        </w:rPr>
        <w:t>，</w:t>
      </w:r>
      <w:r w:rsidRPr="00A67D80">
        <w:rPr>
          <w:rFonts w:hint="eastAsia"/>
        </w:rPr>
        <w:t>選考において評価の対象と</w:t>
      </w:r>
      <w:r w:rsidR="00FE2E00">
        <w:rPr>
          <w:rFonts w:hint="eastAsia"/>
        </w:rPr>
        <w:t>はなりませ</w:t>
      </w:r>
      <w:r>
        <w:rPr>
          <w:rFonts w:hint="eastAsia"/>
        </w:rPr>
        <w:t>ん</w:t>
      </w:r>
      <w:r w:rsidRPr="00A67D80">
        <w:rPr>
          <w:rFonts w:hint="eastAsia"/>
        </w:rPr>
        <w:t>。</w:t>
      </w:r>
    </w:p>
    <w:p w14:paraId="491804F5" w14:textId="77777777" w:rsidR="00A67D80" w:rsidRPr="00FE2E00" w:rsidRDefault="00A67D80" w:rsidP="00FE2E00"/>
    <w:p w14:paraId="6CE208CC" w14:textId="486AF299" w:rsidR="00A67D80" w:rsidRPr="00A67D80" w:rsidRDefault="00A67D80" w:rsidP="00FE2E00">
      <w:pPr>
        <w:ind w:left="229" w:hangingChars="100" w:hanging="229"/>
      </w:pPr>
      <w:r>
        <w:rPr>
          <w:rFonts w:hint="eastAsia"/>
        </w:rPr>
        <w:t xml:space="preserve">５　</w:t>
      </w:r>
      <w:r w:rsidRPr="00A67D80">
        <w:rPr>
          <w:rFonts w:hint="eastAsia"/>
        </w:rPr>
        <w:t>調書等の提出と併せて</w:t>
      </w:r>
      <w:r>
        <w:rPr>
          <w:rFonts w:hint="eastAsia"/>
        </w:rPr>
        <w:t>，</w:t>
      </w:r>
      <w:r w:rsidRPr="00A67D80">
        <w:rPr>
          <w:rFonts w:hint="eastAsia"/>
        </w:rPr>
        <w:t>事務局の求めに応じ</w:t>
      </w:r>
      <w:r>
        <w:rPr>
          <w:rFonts w:hint="eastAsia"/>
        </w:rPr>
        <w:t>，</w:t>
      </w:r>
      <w:r w:rsidRPr="00A67D80">
        <w:rPr>
          <w:rFonts w:hint="eastAsia"/>
        </w:rPr>
        <w:t>介護事業者の取組と関連する写真の電子媒体を提出すること。</w:t>
      </w:r>
    </w:p>
    <w:p w14:paraId="22AD6BE9" w14:textId="77777777" w:rsidR="00A67D80" w:rsidRDefault="00A67D80" w:rsidP="00FE2E00"/>
    <w:p w14:paraId="25C17E62" w14:textId="7EDBACA3" w:rsidR="00A67D80" w:rsidRDefault="00A67D80" w:rsidP="00FE2E00">
      <w:pPr>
        <w:ind w:left="229" w:hangingChars="100" w:hanging="229"/>
      </w:pPr>
      <w:r>
        <w:rPr>
          <w:rFonts w:hint="eastAsia"/>
        </w:rPr>
        <w:t xml:space="preserve">６　</w:t>
      </w:r>
      <w:r w:rsidRPr="00A67D80">
        <w:rPr>
          <w:rFonts w:hint="eastAsia"/>
        </w:rPr>
        <w:t>上記の他</w:t>
      </w:r>
      <w:r>
        <w:rPr>
          <w:rFonts w:hint="eastAsia"/>
        </w:rPr>
        <w:t>，</w:t>
      </w:r>
      <w:r w:rsidRPr="00A67D80">
        <w:rPr>
          <w:rFonts w:hint="eastAsia"/>
        </w:rPr>
        <w:t>審査の過程において</w:t>
      </w:r>
      <w:r>
        <w:rPr>
          <w:rFonts w:hint="eastAsia"/>
        </w:rPr>
        <w:t>，</w:t>
      </w:r>
      <w:r w:rsidRPr="00A67D80">
        <w:rPr>
          <w:rFonts w:hint="eastAsia"/>
        </w:rPr>
        <w:t>必要に応じて追加資料の提出や内容の照会をする場合があ</w:t>
      </w:r>
      <w:r w:rsidR="007C54C4">
        <w:rPr>
          <w:rFonts w:hint="eastAsia"/>
        </w:rPr>
        <w:t>ること</w:t>
      </w:r>
      <w:r w:rsidRPr="00A67D80">
        <w:rPr>
          <w:rFonts w:hint="eastAsia"/>
        </w:rPr>
        <w:t>。</w:t>
      </w:r>
    </w:p>
    <w:p w14:paraId="6576D857" w14:textId="77777777" w:rsidR="00FE2E00" w:rsidRDefault="00FE2E00" w:rsidP="00FE2E00">
      <w:pPr>
        <w:ind w:left="229" w:hangingChars="100" w:hanging="229"/>
      </w:pPr>
    </w:p>
    <w:p w14:paraId="719F1AA3" w14:textId="09F0906A" w:rsidR="00FE2E00" w:rsidRDefault="00FE2E00" w:rsidP="00FE2E00">
      <w:pPr>
        <w:ind w:left="229" w:hangingChars="100" w:hanging="229"/>
      </w:pPr>
      <w:r>
        <w:rPr>
          <w:rFonts w:hint="eastAsia"/>
        </w:rPr>
        <w:lastRenderedPageBreak/>
        <w:t xml:space="preserve">７　</w:t>
      </w:r>
      <w:r w:rsidRPr="00FE2E00">
        <w:rPr>
          <w:rFonts w:hint="eastAsia"/>
        </w:rPr>
        <w:t>本表彰は</w:t>
      </w:r>
      <w:r>
        <w:rPr>
          <w:rFonts w:hint="eastAsia"/>
        </w:rPr>
        <w:t>，</w:t>
      </w:r>
      <w:r w:rsidRPr="00FE2E00">
        <w:rPr>
          <w:rFonts w:hint="eastAsia"/>
        </w:rPr>
        <w:t>介護事業者（事業所・施設）単位で表彰を行うものであり</w:t>
      </w:r>
      <w:r>
        <w:rPr>
          <w:rFonts w:hint="eastAsia"/>
        </w:rPr>
        <w:t>，</w:t>
      </w:r>
      <w:r w:rsidRPr="00FE2E00">
        <w:rPr>
          <w:rFonts w:hint="eastAsia"/>
        </w:rPr>
        <w:t>運営法人単位で行うものではないことに留意すること。</w:t>
      </w:r>
      <w:r>
        <w:rPr>
          <w:rFonts w:hint="eastAsia"/>
        </w:rPr>
        <w:t>また，</w:t>
      </w:r>
      <w:r w:rsidRPr="00FE2E00">
        <w:rPr>
          <w:rFonts w:hint="eastAsia"/>
        </w:rPr>
        <w:t>平成</w:t>
      </w:r>
      <w:r w:rsidRPr="00FE2E00">
        <w:t>24年４月以降に開始した取組を行った事業者を推薦の対象と</w:t>
      </w:r>
      <w:r>
        <w:rPr>
          <w:rFonts w:hint="eastAsia"/>
        </w:rPr>
        <w:t>されていることに留意すること</w:t>
      </w:r>
      <w:r w:rsidRPr="00FE2E00">
        <w:t>。</w:t>
      </w:r>
    </w:p>
    <w:p w14:paraId="0B53E12E" w14:textId="77777777" w:rsidR="00FE2E00" w:rsidRDefault="00FE2E00" w:rsidP="00FE2E00">
      <w:pPr>
        <w:ind w:left="229" w:hangingChars="100" w:hanging="229"/>
      </w:pPr>
    </w:p>
    <w:p w14:paraId="2DDFA50D" w14:textId="77777777" w:rsidR="00FE2E00" w:rsidRDefault="00FE2E00" w:rsidP="00FE2E00">
      <w:pPr>
        <w:ind w:left="229" w:hangingChars="100" w:hanging="229"/>
      </w:pPr>
      <w:r>
        <w:rPr>
          <w:rFonts w:hint="eastAsia"/>
        </w:rPr>
        <w:t>８　国</w:t>
      </w:r>
      <w:r>
        <w:rPr>
          <w:rFonts w:hint="eastAsia"/>
        </w:rPr>
        <w:t>による審査は</w:t>
      </w:r>
      <w:r>
        <w:rPr>
          <w:rFonts w:hint="eastAsia"/>
        </w:rPr>
        <w:t>，</w:t>
      </w:r>
      <w:r>
        <w:rPr>
          <w:rFonts w:hint="eastAsia"/>
        </w:rPr>
        <w:t>令和８年４～６月を目途に実施</w:t>
      </w:r>
      <w:r>
        <w:rPr>
          <w:rFonts w:hint="eastAsia"/>
        </w:rPr>
        <w:t>され</w:t>
      </w:r>
      <w:r>
        <w:rPr>
          <w:rFonts w:hint="eastAsia"/>
        </w:rPr>
        <w:t>る予定であ</w:t>
      </w:r>
      <w:r>
        <w:rPr>
          <w:rFonts w:hint="eastAsia"/>
        </w:rPr>
        <w:t>る。</w:t>
      </w:r>
    </w:p>
    <w:p w14:paraId="7ED32E02" w14:textId="6479C0A0" w:rsidR="00FE2E00" w:rsidRDefault="00FE2E00" w:rsidP="00FE2E00">
      <w:pPr>
        <w:ind w:leftChars="100" w:left="229" w:firstLineChars="100" w:firstLine="229"/>
      </w:pPr>
      <w:r>
        <w:rPr>
          <w:rFonts w:hint="eastAsia"/>
        </w:rPr>
        <w:t>また</w:t>
      </w:r>
      <w:r>
        <w:rPr>
          <w:rFonts w:hint="eastAsia"/>
        </w:rPr>
        <w:t>，</w:t>
      </w:r>
      <w:r>
        <w:rPr>
          <w:rFonts w:hint="eastAsia"/>
        </w:rPr>
        <w:t>同年夏頃を目途に</w:t>
      </w:r>
      <w:r>
        <w:rPr>
          <w:rFonts w:hint="eastAsia"/>
        </w:rPr>
        <w:t>，</w:t>
      </w:r>
      <w:r>
        <w:rPr>
          <w:rFonts w:hint="eastAsia"/>
        </w:rPr>
        <w:t>内閣総理大臣表彰及び厚生労働大臣表彰優良賞を受賞した介護事業者に対する表彰式を実施</w:t>
      </w:r>
      <w:r>
        <w:rPr>
          <w:rFonts w:hint="eastAsia"/>
        </w:rPr>
        <w:t>され</w:t>
      </w:r>
      <w:r>
        <w:rPr>
          <w:rFonts w:hint="eastAsia"/>
        </w:rPr>
        <w:t>る予定である。</w:t>
      </w:r>
    </w:p>
    <w:p w14:paraId="0995B14E" w14:textId="27248AE1" w:rsidR="00FE2E00" w:rsidRDefault="00FE2E00" w:rsidP="00FE2E00">
      <w:pPr>
        <w:ind w:leftChars="100" w:left="229" w:firstLineChars="100" w:firstLine="229"/>
      </w:pPr>
      <w:r>
        <w:rPr>
          <w:rFonts w:hint="eastAsia"/>
        </w:rPr>
        <w:t>表彰された介護事業者におかれては</w:t>
      </w:r>
      <w:r>
        <w:rPr>
          <w:rFonts w:hint="eastAsia"/>
        </w:rPr>
        <w:t>，</w:t>
      </w:r>
      <w:r>
        <w:rPr>
          <w:rFonts w:hint="eastAsia"/>
        </w:rPr>
        <w:t>介護事業者の代表者及び介護職員等といった現場の職員の両者が出席することが望ましい</w:t>
      </w:r>
      <w:r>
        <w:rPr>
          <w:rFonts w:hint="eastAsia"/>
        </w:rPr>
        <w:t>こと</w:t>
      </w:r>
      <w:r>
        <w:rPr>
          <w:rFonts w:hint="eastAsia"/>
        </w:rPr>
        <w:t>。</w:t>
      </w:r>
    </w:p>
    <w:p w14:paraId="211D4DD9" w14:textId="77777777" w:rsidR="007C54C4" w:rsidRDefault="007C54C4" w:rsidP="007C54C4"/>
    <w:p w14:paraId="459C5647" w14:textId="19A6B1BE" w:rsidR="007C54C4" w:rsidRDefault="007C54C4">
      <w:pPr>
        <w:widowControl/>
        <w:jc w:val="left"/>
      </w:pPr>
      <w:r>
        <w:br w:type="page"/>
      </w:r>
    </w:p>
    <w:p w14:paraId="216ED993" w14:textId="77777777" w:rsidR="007C54C4" w:rsidRPr="007C54C4" w:rsidRDefault="007C54C4" w:rsidP="007C54C4">
      <w:pPr>
        <w:jc w:val="center"/>
        <w:rPr>
          <w:rFonts w:ascii="ＭＳ ゴシック" w:eastAsia="ＭＳ ゴシック" w:hAnsi="ＭＳ ゴシック"/>
          <w:b/>
          <w:bCs/>
          <w:sz w:val="28"/>
          <w:szCs w:val="28"/>
        </w:rPr>
      </w:pPr>
      <w:r w:rsidRPr="007C54C4">
        <w:rPr>
          <w:rFonts w:ascii="ＭＳ ゴシック" w:eastAsia="ＭＳ ゴシック" w:hAnsi="ＭＳ ゴシック" w:hint="eastAsia"/>
          <w:b/>
          <w:bCs/>
          <w:sz w:val="28"/>
          <w:szCs w:val="28"/>
        </w:rPr>
        <w:lastRenderedPageBreak/>
        <w:t>表彰の種類及び表彰数</w:t>
      </w:r>
    </w:p>
    <w:p w14:paraId="01B9522E" w14:textId="77777777" w:rsidR="00087896" w:rsidRPr="00A67D80" w:rsidRDefault="00087896" w:rsidP="00087896">
      <w:r>
        <w:rPr>
          <w:rFonts w:hint="eastAsia"/>
          <w:noProof/>
        </w:rPr>
        <mc:AlternateContent>
          <mc:Choice Requires="wps">
            <w:drawing>
              <wp:anchor distT="0" distB="0" distL="114300" distR="114300" simplePos="0" relativeHeight="251661312" behindDoc="0" locked="0" layoutInCell="1" allowOverlap="1" wp14:anchorId="659A5722" wp14:editId="6D0D920F">
                <wp:simplePos x="0" y="0"/>
                <wp:positionH relativeFrom="column">
                  <wp:posOffset>1889760</wp:posOffset>
                </wp:positionH>
                <wp:positionV relativeFrom="paragraph">
                  <wp:posOffset>231140</wp:posOffset>
                </wp:positionV>
                <wp:extent cx="4248150" cy="462280"/>
                <wp:effectExtent l="0" t="0" r="19050" b="13970"/>
                <wp:wrapNone/>
                <wp:docPr id="162602713" name="大かっこ 1"/>
                <wp:cNvGraphicFramePr/>
                <a:graphic xmlns:a="http://schemas.openxmlformats.org/drawingml/2006/main">
                  <a:graphicData uri="http://schemas.microsoft.com/office/word/2010/wordprocessingShape">
                    <wps:wsp>
                      <wps:cNvSpPr/>
                      <wps:spPr>
                        <a:xfrm>
                          <a:off x="0" y="0"/>
                          <a:ext cx="4248150" cy="46228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CFD333" id="大かっこ 1" o:spid="_x0000_s1026" type="#_x0000_t185" style="position:absolute;margin-left:148.8pt;margin-top:18.2pt;width:334.5pt;height:3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" strokecolor="black [3200]" strokeweight=".5pt">
                <v:stroke joinstyle="miter"/>
              </v:shape>
            </w:pict>
          </mc:Fallback>
        </mc:AlternateContent>
      </w:r>
    </w:p>
    <w:p w14:paraId="3D926C4D" w14:textId="77777777" w:rsidR="00087896" w:rsidRDefault="00087896" w:rsidP="00087896">
      <w:pPr>
        <w:ind w:firstLineChars="1500" w:firstLine="3142"/>
        <w:rPr>
          <w:sz w:val="20"/>
          <w:szCs w:val="20"/>
        </w:rPr>
      </w:pPr>
      <w:r w:rsidRPr="00A67D80">
        <w:rPr>
          <w:rFonts w:hint="eastAsia"/>
          <w:sz w:val="20"/>
          <w:szCs w:val="20"/>
        </w:rPr>
        <w:t>令和８年度介護職員の働きやすい職場環境づくり内閣総理大臣表彰</w:t>
      </w:r>
    </w:p>
    <w:p w14:paraId="3551ABA7" w14:textId="77777777" w:rsidR="00087896" w:rsidRPr="00A67D80" w:rsidRDefault="00087896" w:rsidP="00087896">
      <w:pPr>
        <w:ind w:firstLineChars="1500" w:firstLine="3142"/>
        <w:rPr>
          <w:sz w:val="20"/>
          <w:szCs w:val="20"/>
        </w:rPr>
      </w:pPr>
      <w:r w:rsidRPr="00A67D80">
        <w:rPr>
          <w:rFonts w:hint="eastAsia"/>
          <w:sz w:val="20"/>
          <w:szCs w:val="20"/>
        </w:rPr>
        <w:t>及び厚生労働大臣表彰推薦要領より抜粋</w:t>
      </w:r>
    </w:p>
    <w:p w14:paraId="193302CE" w14:textId="77777777" w:rsidR="00087896" w:rsidRDefault="00087896" w:rsidP="00087896">
      <w:pPr>
        <w:rPr>
          <w:sz w:val="24"/>
          <w:szCs w:val="24"/>
        </w:rPr>
      </w:pPr>
    </w:p>
    <w:p w14:paraId="4F7FF1FB" w14:textId="77777777" w:rsidR="00087896" w:rsidRDefault="00087896" w:rsidP="007C54C4">
      <w:pPr>
        <w:rPr>
          <w:rFonts w:hint="eastAsia"/>
        </w:rPr>
      </w:pPr>
    </w:p>
    <w:p w14:paraId="349D9533" w14:textId="16A72E04" w:rsidR="007C54C4" w:rsidRDefault="007C54C4" w:rsidP="007C54C4">
      <w:pPr>
        <w:ind w:firstLineChars="100" w:firstLine="229"/>
      </w:pPr>
      <w:r>
        <w:rPr>
          <w:rFonts w:hint="eastAsia"/>
        </w:rPr>
        <w:t>推薦事業者については</w:t>
      </w:r>
      <w:r w:rsidR="00087896">
        <w:rPr>
          <w:rFonts w:hint="eastAsia"/>
        </w:rPr>
        <w:t>，</w:t>
      </w:r>
      <w:r>
        <w:rPr>
          <w:rFonts w:hint="eastAsia"/>
        </w:rPr>
        <w:t>厚生労働省老健局長による委嘱を受けた者によって構成される委員会の審査を経て</w:t>
      </w:r>
      <w:r w:rsidR="00087896">
        <w:rPr>
          <w:rFonts w:hint="eastAsia"/>
        </w:rPr>
        <w:t>，</w:t>
      </w:r>
      <w:r>
        <w:rPr>
          <w:rFonts w:hint="eastAsia"/>
        </w:rPr>
        <w:t>以下のとおり表彰する。</w:t>
      </w:r>
    </w:p>
    <w:p w14:paraId="6C90676E" w14:textId="77777777" w:rsidR="007C54C4" w:rsidRDefault="007C54C4" w:rsidP="007C54C4"/>
    <w:p w14:paraId="1C71933B" w14:textId="156DC37C" w:rsidR="007C54C4" w:rsidRDefault="007C54C4" w:rsidP="007C54C4">
      <w:r>
        <w:rPr>
          <w:rFonts w:hint="eastAsia"/>
        </w:rPr>
        <w:t>（１）</w:t>
      </w:r>
      <w:r w:rsidR="00087896">
        <w:rPr>
          <w:rFonts w:hint="eastAsia"/>
        </w:rPr>
        <w:t xml:space="preserve">　</w:t>
      </w:r>
      <w:r>
        <w:rPr>
          <w:rFonts w:hint="eastAsia"/>
        </w:rPr>
        <w:t>内閣総理大臣表彰</w:t>
      </w:r>
    </w:p>
    <w:p w14:paraId="4C29FFC5" w14:textId="77777777" w:rsidR="007C54C4" w:rsidRDefault="007C54C4" w:rsidP="00087896">
      <w:pPr>
        <w:ind w:firstLineChars="400" w:firstLine="918"/>
      </w:pPr>
      <w:r>
        <w:rPr>
          <w:rFonts w:hint="eastAsia"/>
        </w:rPr>
        <w:t>特に優れた取組を行う事業者を数名程度。</w:t>
      </w:r>
    </w:p>
    <w:p w14:paraId="48751B6B" w14:textId="77777777" w:rsidR="00220E5A" w:rsidRDefault="00220E5A" w:rsidP="007C54C4"/>
    <w:p w14:paraId="02461165" w14:textId="568BB394" w:rsidR="007C54C4" w:rsidRDefault="007C54C4" w:rsidP="007C54C4">
      <w:r>
        <w:rPr>
          <w:rFonts w:hint="eastAsia"/>
        </w:rPr>
        <w:t>（２）</w:t>
      </w:r>
      <w:r w:rsidR="00087896">
        <w:rPr>
          <w:rFonts w:hint="eastAsia"/>
        </w:rPr>
        <w:t xml:space="preserve">　</w:t>
      </w:r>
      <w:r>
        <w:rPr>
          <w:rFonts w:hint="eastAsia"/>
        </w:rPr>
        <w:t>厚生労働大臣表彰</w:t>
      </w:r>
    </w:p>
    <w:p w14:paraId="55160796" w14:textId="11F60A2A" w:rsidR="007C54C4" w:rsidRDefault="007C54C4" w:rsidP="00087896">
      <w:pPr>
        <w:ind w:firstLineChars="200" w:firstLine="459"/>
      </w:pPr>
      <w:r>
        <w:rPr>
          <w:rFonts w:hint="eastAsia"/>
        </w:rPr>
        <w:t>①</w:t>
      </w:r>
      <w:r w:rsidR="00087896">
        <w:rPr>
          <w:rFonts w:hint="eastAsia"/>
        </w:rPr>
        <w:t xml:space="preserve">　</w:t>
      </w:r>
      <w:r>
        <w:rPr>
          <w:rFonts w:hint="eastAsia"/>
        </w:rPr>
        <w:t>優良賞</w:t>
      </w:r>
      <w:r w:rsidR="00087896">
        <w:rPr>
          <w:rFonts w:hint="eastAsia"/>
        </w:rPr>
        <w:t>「</w:t>
      </w:r>
      <w:r>
        <w:rPr>
          <w:rFonts w:hint="eastAsia"/>
        </w:rPr>
        <w:t>居宅サービス部門</w:t>
      </w:r>
      <w:r w:rsidR="00087896">
        <w:rPr>
          <w:rFonts w:hint="eastAsia"/>
        </w:rPr>
        <w:t>」</w:t>
      </w:r>
    </w:p>
    <w:p w14:paraId="492DF2AA" w14:textId="46FA0B8F" w:rsidR="007C54C4" w:rsidRDefault="007C54C4" w:rsidP="00087896">
      <w:pPr>
        <w:ind w:leftChars="300" w:left="688" w:firstLineChars="100" w:firstLine="229"/>
      </w:pPr>
      <w:r>
        <w:rPr>
          <w:rFonts w:hint="eastAsia"/>
        </w:rPr>
        <w:t>介護保険法（平成９年法律第</w:t>
      </w:r>
      <w:r>
        <w:t>123号）第８条第１項に定める｢居宅サービス（｢特定施設入居者生活介護｣を除く）｣</w:t>
      </w:r>
      <w:r w:rsidR="00087896">
        <w:t>，</w:t>
      </w:r>
      <w:r>
        <w:t>同条第14項に定める｢地域密着型サービス（｢認知症対応型共同生活介護｣</w:t>
      </w:r>
      <w:r w:rsidR="00087896">
        <w:t>，</w:t>
      </w:r>
      <w:r>
        <w:t>｢地域密着型特定施設入居者生活介護｣及び｢地域密着型介護老人福祉施設入所者生活介護｣を除く）｣</w:t>
      </w:r>
      <w:r w:rsidR="00087896">
        <w:t>，</w:t>
      </w:r>
      <w:r>
        <w:t>同条第24項に定める｢居宅介護支援｣</w:t>
      </w:r>
      <w:r w:rsidR="00087896">
        <w:t>，</w:t>
      </w:r>
      <w:r>
        <w:t>第８条の２第１項に定める「介護予防サービス（「介護予防特定施設入居者生活介護」を除く）」</w:t>
      </w:r>
      <w:r w:rsidR="00087896">
        <w:t>，</w:t>
      </w:r>
      <w:r>
        <w:t>同条第12項に定める「地域密着型介護予防サービス」及び同条第16項に定める「介護予防支援」として指定を受け</w:t>
      </w:r>
      <w:r>
        <w:rPr>
          <w:rFonts w:hint="eastAsia"/>
        </w:rPr>
        <w:t>ている者</w:t>
      </w:r>
      <w:r w:rsidR="00087896">
        <w:rPr>
          <w:rFonts w:hint="eastAsia"/>
        </w:rPr>
        <w:t>，</w:t>
      </w:r>
      <w:r>
        <w:rPr>
          <w:rFonts w:hint="eastAsia"/>
        </w:rPr>
        <w:t>第</w:t>
      </w:r>
      <w:r>
        <w:t>115条の46に定める「地域包括支援センター」</w:t>
      </w:r>
      <w:r w:rsidR="00087896">
        <w:t>，</w:t>
      </w:r>
      <w:r>
        <w:t>並びに老人福祉法（昭和38年法律第133号）第20条の７の２第1項に定める「老人介護支援センター」を設置する者であって</w:t>
      </w:r>
      <w:r w:rsidR="00087896">
        <w:t>，</w:t>
      </w:r>
      <w:r>
        <w:t>優れた取組を行う事業者（（１）内閣総理大臣表彰の受賞者を除く。）を数名程度。</w:t>
      </w:r>
    </w:p>
    <w:p w14:paraId="3B332EE1" w14:textId="77777777" w:rsidR="00220E5A" w:rsidRDefault="00220E5A" w:rsidP="00087896">
      <w:pPr>
        <w:ind w:leftChars="300" w:left="688" w:firstLineChars="100" w:firstLine="229"/>
        <w:rPr>
          <w:rFonts w:hint="eastAsia"/>
        </w:rPr>
      </w:pPr>
    </w:p>
    <w:p w14:paraId="02C34731" w14:textId="723BE346" w:rsidR="007C54C4" w:rsidRDefault="007C54C4" w:rsidP="00087896">
      <w:pPr>
        <w:ind w:firstLineChars="200" w:firstLine="459"/>
      </w:pPr>
      <w:r>
        <w:rPr>
          <w:rFonts w:hint="eastAsia"/>
        </w:rPr>
        <w:t>②</w:t>
      </w:r>
      <w:r w:rsidR="00087896">
        <w:rPr>
          <w:rFonts w:hint="eastAsia"/>
        </w:rPr>
        <w:t xml:space="preserve">　</w:t>
      </w:r>
      <w:r>
        <w:rPr>
          <w:rFonts w:hint="eastAsia"/>
        </w:rPr>
        <w:t>優良賞</w:t>
      </w:r>
      <w:r w:rsidR="00087896">
        <w:rPr>
          <w:rFonts w:hint="eastAsia"/>
        </w:rPr>
        <w:t>「</w:t>
      </w:r>
      <w:r>
        <w:rPr>
          <w:rFonts w:hint="eastAsia"/>
        </w:rPr>
        <w:t>施設・居住サービス部門</w:t>
      </w:r>
      <w:r w:rsidR="00087896">
        <w:rPr>
          <w:rFonts w:hint="eastAsia"/>
        </w:rPr>
        <w:t>」</w:t>
      </w:r>
    </w:p>
    <w:p w14:paraId="188ED7B4" w14:textId="57B2245A" w:rsidR="007C54C4" w:rsidRDefault="007C54C4" w:rsidP="00087896">
      <w:pPr>
        <w:ind w:leftChars="300" w:left="688" w:firstLineChars="100" w:firstLine="229"/>
      </w:pPr>
      <w:r>
        <w:rPr>
          <w:rFonts w:hint="eastAsia"/>
        </w:rPr>
        <w:t>介護保険法第８条</w:t>
      </w:r>
      <w:r>
        <w:t>11項に定める｢特定施設入居者生活介護｣</w:t>
      </w:r>
      <w:r w:rsidR="00087896">
        <w:t>，</w:t>
      </w:r>
      <w:r>
        <w:t>同条第20項に定める｢認知症対応型共同生活介護｣</w:t>
      </w:r>
      <w:r w:rsidR="00087896">
        <w:t>，</w:t>
      </w:r>
      <w:r>
        <w:t>同条第21項に定める｢地域密着型特定施設入居者生活介護｣</w:t>
      </w:r>
      <w:r w:rsidR="00087896">
        <w:t>，</w:t>
      </w:r>
      <w:r>
        <w:t>同条第22項に定める｢地域密着型介護老人福祉施設入所者生活介護｣</w:t>
      </w:r>
      <w:r w:rsidR="00087896">
        <w:t>，</w:t>
      </w:r>
      <w:r>
        <w:t>同条第27項に定める「介護老人福祉施設」</w:t>
      </w:r>
      <w:r w:rsidR="00087896">
        <w:t>，</w:t>
      </w:r>
      <w:r>
        <w:t>同条第28項に定める「介護老人保険施設」</w:t>
      </w:r>
      <w:r w:rsidR="00087896">
        <w:t>，</w:t>
      </w:r>
      <w:r>
        <w:t>同条第29項に定める「介護医療院」として指定を受けている者</w:t>
      </w:r>
      <w:r w:rsidR="00087896">
        <w:t>，</w:t>
      </w:r>
      <w:r>
        <w:t>老人福祉法（昭和38年法律第133号）第20条の４に定める｢養護老人ホーム｣</w:t>
      </w:r>
      <w:r w:rsidR="00087896">
        <w:t>，</w:t>
      </w:r>
      <w:r>
        <w:t>第20条の６に定める｢軽費老人ホーム｣</w:t>
      </w:r>
      <w:r w:rsidR="00087896">
        <w:t>，</w:t>
      </w:r>
      <w:r>
        <w:t>第29条に定める｢</w:t>
      </w:r>
      <w:r>
        <w:rPr>
          <w:rFonts w:hint="eastAsia"/>
        </w:rPr>
        <w:t>有料老人ホーム｣として届出をしている者及び高齢者の居住の安定確保に関する法律（平成</w:t>
      </w:r>
      <w:r>
        <w:t>13年法律第26号）第５条第１項に定める｢サービス付き高齢者向け住宅｣として登録している者であって</w:t>
      </w:r>
      <w:r w:rsidR="00087896">
        <w:t>，</w:t>
      </w:r>
      <w:r>
        <w:t>優れた取組を行う事業者（（１）内閣総理大臣表彰の受賞者を除く。）を数名程度。</w:t>
      </w:r>
    </w:p>
    <w:p w14:paraId="77157456" w14:textId="77777777" w:rsidR="00220E5A" w:rsidRDefault="00220E5A" w:rsidP="00087896">
      <w:pPr>
        <w:ind w:leftChars="300" w:left="688" w:firstLineChars="100" w:firstLine="229"/>
        <w:rPr>
          <w:rFonts w:hint="eastAsia"/>
        </w:rPr>
      </w:pPr>
    </w:p>
    <w:p w14:paraId="3AF5D103" w14:textId="7E8AD9E1" w:rsidR="007C54C4" w:rsidRDefault="007C54C4" w:rsidP="00087896">
      <w:pPr>
        <w:ind w:firstLineChars="200" w:firstLine="459"/>
      </w:pPr>
      <w:r>
        <w:rPr>
          <w:rFonts w:hint="eastAsia"/>
        </w:rPr>
        <w:t>③</w:t>
      </w:r>
      <w:r w:rsidR="00087896">
        <w:rPr>
          <w:rFonts w:hint="eastAsia"/>
        </w:rPr>
        <w:t xml:space="preserve">　</w:t>
      </w:r>
      <w:r>
        <w:rPr>
          <w:rFonts w:hint="eastAsia"/>
        </w:rPr>
        <w:t>奨励賞</w:t>
      </w:r>
    </w:p>
    <w:p w14:paraId="2AFD9899" w14:textId="71D4E082" w:rsidR="007C54C4" w:rsidRDefault="007C54C4" w:rsidP="00087896">
      <w:pPr>
        <w:ind w:firstLineChars="400" w:firstLine="918"/>
      </w:pPr>
      <w:r>
        <w:rPr>
          <w:rFonts w:hint="eastAsia"/>
        </w:rPr>
        <w:t>上記以外の事業者。ただし</w:t>
      </w:r>
      <w:r w:rsidR="00087896">
        <w:rPr>
          <w:rFonts w:hint="eastAsia"/>
        </w:rPr>
        <w:t>，</w:t>
      </w:r>
      <w:r>
        <w:rPr>
          <w:rFonts w:hint="eastAsia"/>
        </w:rPr>
        <w:t>委員会において不適当と判断された者を除く。</w:t>
      </w:r>
    </w:p>
    <w:p w14:paraId="69B25505" w14:textId="7E9EB4AD" w:rsidR="00087896" w:rsidRDefault="00087896" w:rsidP="00087896">
      <w:pPr>
        <w:widowControl/>
        <w:jc w:val="left"/>
        <w:rPr>
          <w:rFonts w:hint="eastAsia"/>
        </w:rPr>
      </w:pPr>
    </w:p>
    <w:sectPr w:rsidR="00087896" w:rsidSect="00FE2E00">
      <w:pgSz w:w="11906" w:h="16838" w:code="9"/>
      <w:pgMar w:top="1134" w:right="1134" w:bottom="1134" w:left="1134" w:header="851" w:footer="992" w:gutter="0"/>
      <w:cols w:space="425"/>
      <w:docGrid w:type="linesAndChars" w:linePitch="364" w:charSpace="19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29"/>
  <w:drawingGridVerticalSpacing w:val="182"/>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80"/>
    <w:rsid w:val="00087896"/>
    <w:rsid w:val="00220E5A"/>
    <w:rsid w:val="002E7A5C"/>
    <w:rsid w:val="00400885"/>
    <w:rsid w:val="00530330"/>
    <w:rsid w:val="006752F5"/>
    <w:rsid w:val="007C54C4"/>
    <w:rsid w:val="00A67D80"/>
    <w:rsid w:val="00D274AF"/>
    <w:rsid w:val="00D43477"/>
    <w:rsid w:val="00FE2E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2C44746"/>
  <w15:chartTrackingRefBased/>
  <w15:docId w15:val="{4E7C989C-2640-4346-8429-0A4531280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2E00"/>
    <w:pPr>
      <w:widowControl w:val="0"/>
      <w:jc w:val="both"/>
    </w:pPr>
    <w:rPr>
      <w:sz w:val="22"/>
    </w:rPr>
  </w:style>
  <w:style w:type="paragraph" w:styleId="1">
    <w:name w:val="heading 1"/>
    <w:basedOn w:val="a"/>
    <w:next w:val="a"/>
    <w:link w:val="10"/>
    <w:uiPriority w:val="9"/>
    <w:qFormat/>
    <w:rsid w:val="00A67D8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67D8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67D8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67D8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67D8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67D8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67D8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67D8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67D8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67D8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67D8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67D8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67D8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67D8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67D8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67D8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67D8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67D8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67D8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67D8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67D8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67D8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67D80"/>
    <w:pPr>
      <w:spacing w:before="160" w:after="160"/>
      <w:jc w:val="center"/>
    </w:pPr>
    <w:rPr>
      <w:i/>
      <w:iCs/>
      <w:color w:val="404040" w:themeColor="text1" w:themeTint="BF"/>
    </w:rPr>
  </w:style>
  <w:style w:type="character" w:customStyle="1" w:styleId="a8">
    <w:name w:val="引用文 (文字)"/>
    <w:basedOn w:val="a0"/>
    <w:link w:val="a7"/>
    <w:uiPriority w:val="29"/>
    <w:rsid w:val="00A67D80"/>
    <w:rPr>
      <w:i/>
      <w:iCs/>
      <w:color w:val="404040" w:themeColor="text1" w:themeTint="BF"/>
    </w:rPr>
  </w:style>
  <w:style w:type="paragraph" w:styleId="a9">
    <w:name w:val="List Paragraph"/>
    <w:basedOn w:val="a"/>
    <w:uiPriority w:val="34"/>
    <w:qFormat/>
    <w:rsid w:val="00A67D80"/>
    <w:pPr>
      <w:ind w:left="720"/>
      <w:contextualSpacing/>
    </w:pPr>
  </w:style>
  <w:style w:type="character" w:styleId="21">
    <w:name w:val="Intense Emphasis"/>
    <w:basedOn w:val="a0"/>
    <w:uiPriority w:val="21"/>
    <w:qFormat/>
    <w:rsid w:val="00A67D80"/>
    <w:rPr>
      <w:i/>
      <w:iCs/>
      <w:color w:val="2F5496" w:themeColor="accent1" w:themeShade="BF"/>
    </w:rPr>
  </w:style>
  <w:style w:type="paragraph" w:styleId="22">
    <w:name w:val="Intense Quote"/>
    <w:basedOn w:val="a"/>
    <w:next w:val="a"/>
    <w:link w:val="23"/>
    <w:uiPriority w:val="30"/>
    <w:qFormat/>
    <w:rsid w:val="00A67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A67D80"/>
    <w:rPr>
      <w:i/>
      <w:iCs/>
      <w:color w:val="2F5496" w:themeColor="accent1" w:themeShade="BF"/>
    </w:rPr>
  </w:style>
  <w:style w:type="character" w:styleId="24">
    <w:name w:val="Intense Reference"/>
    <w:basedOn w:val="a0"/>
    <w:uiPriority w:val="32"/>
    <w:qFormat/>
    <w:rsid w:val="00A67D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344</Words>
  <Characters>1961</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福田 修一</dc:creator>
  <cp:keywords/>
  <dc:description/>
  <cp:lastModifiedBy>福田 修一</cp:lastModifiedBy>
  <cp:revision>5</cp:revision>
  <dcterms:created xsi:type="dcterms:W3CDTF">2026-01-08T01:10:00Z</dcterms:created>
  <dcterms:modified xsi:type="dcterms:W3CDTF">2026-01-08T01:39:00Z</dcterms:modified>
</cp:coreProperties>
</file>